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0D647" w14:textId="77777777" w:rsidR="00AA1FFA" w:rsidRPr="00951523" w:rsidRDefault="00AA1FFA" w:rsidP="00AA1FFA">
      <w:pPr>
        <w:pBdr>
          <w:bottom w:val="single" w:sz="12" w:space="1" w:color="auto"/>
        </w:pBdr>
        <w:rPr>
          <w:b/>
          <w:sz w:val="24"/>
          <w:szCs w:val="24"/>
        </w:rPr>
      </w:pPr>
      <w:r>
        <w:rPr>
          <w:b/>
          <w:sz w:val="24"/>
          <w:szCs w:val="24"/>
        </w:rPr>
        <w:t>Requirements &amp; Expectations</w:t>
      </w:r>
      <w:r w:rsidRPr="00951523">
        <w:rPr>
          <w:b/>
          <w:sz w:val="24"/>
          <w:szCs w:val="24"/>
        </w:rPr>
        <w:t xml:space="preserve"> </w:t>
      </w:r>
    </w:p>
    <w:p w14:paraId="43993497" w14:textId="77777777" w:rsidR="00AA1FFA" w:rsidRDefault="00AA1FFA" w:rsidP="00AA1FFA">
      <w:pPr>
        <w:tabs>
          <w:tab w:val="left" w:pos="8565"/>
        </w:tabs>
      </w:pPr>
      <w:r>
        <w:rPr>
          <w:u w:val="single"/>
        </w:rPr>
        <w:t xml:space="preserve">1. </w:t>
      </w:r>
      <w:r w:rsidRPr="00B44B9F">
        <w:rPr>
          <w:u w:val="single"/>
        </w:rPr>
        <w:t>Pre-departure orientation.</w:t>
      </w:r>
      <w:r>
        <w:t xml:space="preserve"> All participants are required to attend online and/ or conference call preparation instructions and orientation.</w:t>
      </w:r>
    </w:p>
    <w:p w14:paraId="678353AE" w14:textId="77777777" w:rsidR="00AA1FFA" w:rsidRDefault="00AA1FFA" w:rsidP="00AA1FFA">
      <w:pPr>
        <w:tabs>
          <w:tab w:val="left" w:pos="8565"/>
        </w:tabs>
      </w:pPr>
      <w:r>
        <w:rPr>
          <w:u w:val="single"/>
        </w:rPr>
        <w:t xml:space="preserve">2. </w:t>
      </w:r>
      <w:r w:rsidRPr="00B44B9F">
        <w:rPr>
          <w:u w:val="single"/>
        </w:rPr>
        <w:t>Attendance on all portions of travel.</w:t>
      </w:r>
      <w:r>
        <w:t xml:space="preserve"> All participants are required to attend all portions of the 14-day travel itinerary. Changes in travel may result in forfeiture of scholarship and payment of the entire travel costs. Participants are encouraged to visit family and friends before or after the scheduled itinerary.</w:t>
      </w:r>
    </w:p>
    <w:p w14:paraId="342E1759" w14:textId="77777777" w:rsidR="00AA1FFA" w:rsidRDefault="00AA1FFA" w:rsidP="00AA1FFA">
      <w:pPr>
        <w:tabs>
          <w:tab w:val="left" w:pos="8565"/>
        </w:tabs>
      </w:pPr>
      <w:r>
        <w:rPr>
          <w:u w:val="single"/>
        </w:rPr>
        <w:t xml:space="preserve">3. </w:t>
      </w:r>
      <w:r w:rsidRPr="00B44B9F">
        <w:rPr>
          <w:u w:val="single"/>
        </w:rPr>
        <w:t>Journaling.</w:t>
      </w:r>
      <w:r>
        <w:t xml:space="preserve"> All participants are required to make daily online journal entries and prepare to write a personal essay to share during the Final Learning Summit and evaluation. All participants are also expected to share their journal entries and personal essays publicly. These journals and essays will be part of the Bayanihan Foundation’s learning and property.</w:t>
      </w:r>
    </w:p>
    <w:p w14:paraId="674282B4" w14:textId="77777777" w:rsidR="00AB1978" w:rsidRPr="00AB1978" w:rsidRDefault="00AB1978" w:rsidP="00AA1FFA">
      <w:pPr>
        <w:tabs>
          <w:tab w:val="left" w:pos="8565"/>
        </w:tabs>
      </w:pPr>
      <w:r>
        <w:rPr>
          <w:u w:val="single"/>
        </w:rPr>
        <w:t xml:space="preserve">4. History and culture workshops. </w:t>
      </w:r>
      <w:r>
        <w:t xml:space="preserve">All participants are required to attend three online and /or face-to-face workshops on: </w:t>
      </w:r>
      <w:bookmarkStart w:id="0" w:name="_GoBack"/>
      <w:bookmarkEnd w:id="0"/>
      <w:r>
        <w:t xml:space="preserve">Philippine history, language and culture workshops. </w:t>
      </w:r>
    </w:p>
    <w:p w14:paraId="7D9D1744" w14:textId="77777777" w:rsidR="00AA1FFA" w:rsidRDefault="00AB1978" w:rsidP="00AA1FFA">
      <w:pPr>
        <w:tabs>
          <w:tab w:val="left" w:pos="8565"/>
        </w:tabs>
      </w:pPr>
      <w:r>
        <w:rPr>
          <w:u w:val="single"/>
        </w:rPr>
        <w:t>5</w:t>
      </w:r>
      <w:r w:rsidR="00AA1FFA">
        <w:rPr>
          <w:u w:val="single"/>
        </w:rPr>
        <w:t xml:space="preserve">. </w:t>
      </w:r>
      <w:r w:rsidR="00AA1FFA" w:rsidRPr="00B44B9F">
        <w:rPr>
          <w:u w:val="single"/>
        </w:rPr>
        <w:t xml:space="preserve">Final </w:t>
      </w:r>
      <w:r w:rsidR="00AA1FFA">
        <w:rPr>
          <w:u w:val="single"/>
        </w:rPr>
        <w:t>Report Back</w:t>
      </w:r>
      <w:r w:rsidR="00AA1FFA" w:rsidRPr="00B44B9F">
        <w:rPr>
          <w:u w:val="single"/>
        </w:rPr>
        <w:t xml:space="preserve"> and Evaluation.</w:t>
      </w:r>
      <w:r w:rsidR="00AA1FFA">
        <w:t xml:space="preserve"> All participants are required to attend the Final Report Back Event.</w:t>
      </w:r>
    </w:p>
    <w:p w14:paraId="0E9290C7" w14:textId="77777777" w:rsidR="00AA1FFA" w:rsidRDefault="00AB1978" w:rsidP="00AA1FFA">
      <w:pPr>
        <w:tabs>
          <w:tab w:val="left" w:pos="8565"/>
        </w:tabs>
      </w:pPr>
      <w:r>
        <w:rPr>
          <w:u w:val="single"/>
        </w:rPr>
        <w:t>6</w:t>
      </w:r>
      <w:r w:rsidR="00AA1FFA">
        <w:rPr>
          <w:u w:val="single"/>
        </w:rPr>
        <w:t xml:space="preserve">. </w:t>
      </w:r>
      <w:r w:rsidR="00AA1FFA" w:rsidRPr="00B44B9F">
        <w:rPr>
          <w:u w:val="single"/>
        </w:rPr>
        <w:t>Fundraising for one local service project.</w:t>
      </w:r>
      <w:r w:rsidR="00AA1FFA">
        <w:t xml:space="preserve"> All participants are not required but encouraged, to fundraise $300 to $1,000 individually or with family and friends. These funds will be used for service projects in the Philippines and promote diaspora philanthropy.</w:t>
      </w:r>
    </w:p>
    <w:p w14:paraId="27C8EC8C" w14:textId="77777777" w:rsidR="00AA1FFA" w:rsidRDefault="00AB1978" w:rsidP="00AA1FFA">
      <w:pPr>
        <w:tabs>
          <w:tab w:val="left" w:pos="8565"/>
        </w:tabs>
      </w:pPr>
      <w:r>
        <w:rPr>
          <w:u w:val="single"/>
        </w:rPr>
        <w:t>7</w:t>
      </w:r>
      <w:r w:rsidR="00AA1FFA">
        <w:rPr>
          <w:u w:val="single"/>
        </w:rPr>
        <w:t>. Help in Promotion of the NEXTGEN Program in 201</w:t>
      </w:r>
      <w:r>
        <w:rPr>
          <w:u w:val="single"/>
        </w:rPr>
        <w:t>8</w:t>
      </w:r>
      <w:r w:rsidR="00AA1FFA">
        <w:rPr>
          <w:u w:val="single"/>
        </w:rPr>
        <w:t xml:space="preserve">. </w:t>
      </w:r>
      <w:r w:rsidR="00AA1FFA">
        <w:t>All participants are required to help in the promotio</w:t>
      </w:r>
      <w:r>
        <w:t>n of the NEXTGEN Program in 2018</w:t>
      </w:r>
      <w:r w:rsidR="00AA1FFA">
        <w:t>. Participants’ time, images, photos and essays may be used to encourage the next cohort of NEXTGEN participants. Participants are also expected to mentor and encourage future participants and continue to be involved in Filipino diaspora philanthropy.</w:t>
      </w:r>
    </w:p>
    <w:p w14:paraId="622790EC" w14:textId="77777777" w:rsidR="005E64AC" w:rsidRDefault="005E64AC"/>
    <w:sectPr w:rsidR="005E64AC" w:rsidSect="005E64A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FA"/>
    <w:rsid w:val="005E64AC"/>
    <w:rsid w:val="00AA1FFA"/>
    <w:rsid w:val="00AB19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7ED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FFA"/>
    <w:pPr>
      <w:spacing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1528</Characters>
  <Application>Microsoft Macintosh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Asis</dc:creator>
  <cp:keywords/>
  <dc:description/>
  <cp:lastModifiedBy>Dale Asis</cp:lastModifiedBy>
  <cp:revision>2</cp:revision>
  <dcterms:created xsi:type="dcterms:W3CDTF">2014-12-01T01:56:00Z</dcterms:created>
  <dcterms:modified xsi:type="dcterms:W3CDTF">2016-11-01T19:28:00Z</dcterms:modified>
</cp:coreProperties>
</file>